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46514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846514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846514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551CBC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2084"/>
        <w:gridCol w:w="156"/>
        <w:gridCol w:w="2604"/>
        <w:gridCol w:w="1222"/>
      </w:tblGrid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BF2FAE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0144F7" w:rsidRPr="000144F7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B156B5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Методика наставе математике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2B5113" w:rsidRDefault="006D1618" w:rsidP="002C59F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156B5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 Маријана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Дабић Боричић Милана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63FCA" w:rsidRDefault="006D1618" w:rsidP="00E63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63FCA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6D1618" w:rsidRPr="00551CBC" w:rsidRDefault="00E63FCA" w:rsidP="00E63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D1618" w:rsidRPr="00D505EE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Програм предмета Методика наставе математике </w:t>
            </w:r>
            <w:r w:rsidRPr="00551CB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B156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конципиран је тако да оствари две функције: </w:t>
            </w:r>
            <w:r w:rsidRPr="00B156B5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 обезбеди стицање теоријских основа из методике наставе математике и </w:t>
            </w:r>
            <w:r w:rsidRPr="00B156B5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 студенте оспособи за самостално припремање и реализацију наставе математике у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нижим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разредима основне школе.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теоријски и практично оспособљен за самостално припремање и критичко сагледавање наставе математике у нижим разредима основне школе и</w:t>
            </w:r>
            <w:r w:rsidRPr="00B156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решавање проблема који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се сусрећу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пракси.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</w:rPr>
              <w:t xml:space="preserve">Методика наставе математике као научна и студијска дисциплина (појам, предмет, задаци, повезаност са другим наукама). Психолошке и логичке основе наставе математике (развој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математичко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г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мишљења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мисаоне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операције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, к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арактеристике сазнајног процеса у настави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математике, активност ученика у сазнајном процесу.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551CBC">
              <w:rPr>
                <w:rFonts w:ascii="Times New Roman" w:hAnsi="Times New Roman"/>
                <w:sz w:val="20"/>
                <w:szCs w:val="20"/>
              </w:rPr>
              <w:t xml:space="preserve">Математички појам.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Методичке претпоставке за формирање</w:t>
            </w:r>
            <w:r w:rsidRPr="00B156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математичких појмова. Компоненте појма. Начини представљања појма.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Репрезентације.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Програмски садржаји и методички приступ: Методички приступ изучавању садржаја о скуповима. Методички приступ изучавању садржаја о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бројевима (б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локови природних бројева,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 скуп природних бројева, р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епрезентације бројева, скуповни и бројевни приступ, бројевн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полуправа,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упоређивање бројева, процене</w:t>
            </w:r>
            <w:r w:rsidRPr="00B156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системи писања бројева)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рачунских операција  сабирање и одузимање  (сабирање и одузимање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и одузимање у блоковима  бројева,  те у скупу природних бројева,  репрезентације математичких појмова, аритметичка правила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, бројевни образац). Методички приступ изучавању рачунских операција  множење и дељење (</w:t>
            </w:r>
            <w:r w:rsidRPr="00551CBC">
              <w:rPr>
                <w:rFonts w:ascii="Times New Roman" w:hAnsi="Times New Roman"/>
                <w:sz w:val="20"/>
                <w:szCs w:val="20"/>
                <w:lang w:val="sr-Latn-RS"/>
              </w:rPr>
              <w:t>р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епрезентације, таблично и вантаблично множење и дељење, аритметичка правила, усмени и писмени поступци рачунања).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Методички приступ изучавању садржаја о једначинама и неједначинама (формиpање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појм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ова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једначине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 и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неједначине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 променљива,  скупови решења, просте и сложене једначине и неједначине, методе решавања једначина и неједначина).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садржаја о разломцима (појам разломка, разломци облика 1/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n, a/b,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упоређивање разломака, сабирање и одузимање разломака, д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ецимални запис броја у контексту мерења, упоређивање бројева у децималном запису, сабирање и одузимање бројева у децималном запису).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геометријских садржаја (основни геометријски појмови,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изведени геометријски појмови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садржаја о геометријским фигурама и телима.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Ц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ртање и конструкције.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Оријентација  и визуелизација у простору, пресликавање у квадратној мрежи, симетричност фигура, подударност фигура добијених транслацијом и осном симетријом).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садржаја о мерењу (п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ојам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мерења;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мерење нестандардним  и стандардним јединицама мере, ме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рење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дужине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површине, запремине,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времена, масе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sz w:val="20"/>
                <w:szCs w:val="20"/>
              </w:rPr>
              <w:t xml:space="preserve">Математички задатак (место и улога, ниво и когнитивни домен, 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тратегије састављања задатака,  селекција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тапе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решавања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задатака;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математичко моделовање, в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изуелне методе решавања задатака; геометријске методе (метода дужи; метода правоугаоника).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Методичко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дидактичк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принципи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стандарди п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очетне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(дидактички принципи у настави математике, стандард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проблематизације, стандард повезаности, стандард комуникативности, стандард развоја математичког резоновања).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Организација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извођење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почетне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(т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ипови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часова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, о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блици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, в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аннаставни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у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комбинованом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одељењу,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план часа,  елементи  припреме за час, ст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руктура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часа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избор методе, избор задатака, мотивација, праћење напретка,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методичка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анализа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часа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; мотивисање за учење математике, р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азвијање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интересовања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за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математику,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задаци за даровите ученике, нестандардни задаци, м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атематичке игре, наставна средства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Провера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оцењивање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ученика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у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(праћење, врсте и функција провера, формативне и сумативне провере знања, типови задатака, исходи, о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цењивање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)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Наставне методе и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наставни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системи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настави математике (п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ројектна настава, 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нтегративна настава, п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рограмирана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настава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диференцирана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настава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551CB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D1618" w:rsidRPr="00D505EE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 вежбама студенти разрађују практичне проблеме дефинисане на предавањима. У разним проблемским ситуацијама студенти се оспособљавају да примене стечена знања. Разрађују се и семинарски радови студената, анализирају стручни радови из часописа и индивидуално презентују решења домаћих задатака. Студентима се омогућава да кроз разне замишљене практичне ситуације износе своје ставове и међусобно аргументовано</w:t>
            </w:r>
            <w:r w:rsidRPr="00B156B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дискутују.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Основна:</w:t>
            </w:r>
          </w:p>
          <w:p w:rsidR="006D1618" w:rsidRPr="00551CBC" w:rsidRDefault="006D1618" w:rsidP="00452FC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Дејић, М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.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Егерић, М., Михајловић, А. (2015). </w:t>
            </w: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наставе 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6D1618" w:rsidRPr="00551CBC" w:rsidRDefault="006D1618" w:rsidP="00452FC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Марјановић, М. (1996). </w:t>
            </w: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Методика математике II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(30˗101). Београд: Учитељски факултет, 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Шира:</w:t>
            </w:r>
          </w:p>
          <w:p w:rsidR="006D1618" w:rsidRPr="00551CBC" w:rsidRDefault="006D1618" w:rsidP="00452FC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Дејић, М., Милинковић, Ј., Зељић, М., Ђокић, О. (2012). </w:t>
            </w: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Практикум из методике наставе 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Учитељски факултет. 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51CB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240" w:type="dxa"/>
            <w:gridSpan w:val="2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 </w:t>
            </w:r>
          </w:p>
        </w:tc>
        <w:tc>
          <w:tcPr>
            <w:tcW w:w="3826" w:type="dxa"/>
            <w:gridSpan w:val="2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6D1618" w:rsidRPr="00551CBC" w:rsidRDefault="006D1618" w:rsidP="00452FC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Излагање, дискусија, демонстрација, анализа наставних материјала, самостални рад на задатим задацима </w:t>
            </w:r>
            <w:r w:rsidRPr="00551CBC">
              <w:rPr>
                <w:rFonts w:ascii="Times New Roman" w:hAnsi="Times New Roman"/>
                <w:sz w:val="20"/>
                <w:szCs w:val="20"/>
                <w:lang w:val="en-US"/>
              </w:rPr>
              <w:t>online</w:t>
            </w:r>
            <w:r w:rsidRPr="00B156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настава.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2084" w:type="dxa"/>
            <w:vAlign w:val="center"/>
          </w:tcPr>
          <w:p w:rsidR="006D1618" w:rsidRPr="00BF2FAE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 и вежби</w:t>
            </w:r>
          </w:p>
        </w:tc>
        <w:tc>
          <w:tcPr>
            <w:tcW w:w="20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D1618" w:rsidTr="00452FC7">
        <w:trPr>
          <w:trHeight w:val="227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18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18" w:rsidRPr="00C63F8D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3F8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18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18" w:rsidRPr="00C63F8D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63F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20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530" w:rsidRDefault="007C1530" w:rsidP="0063634A">
      <w:r>
        <w:separator/>
      </w:r>
    </w:p>
  </w:endnote>
  <w:endnote w:type="continuationSeparator" w:id="0">
    <w:p w:rsidR="007C1530" w:rsidRDefault="007C1530" w:rsidP="006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530" w:rsidRDefault="007C1530" w:rsidP="0063634A">
      <w:r>
        <w:separator/>
      </w:r>
    </w:p>
  </w:footnote>
  <w:footnote w:type="continuationSeparator" w:id="0">
    <w:p w:rsidR="007C1530" w:rsidRDefault="007C1530" w:rsidP="0063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15B78"/>
    <w:multiLevelType w:val="hybridMultilevel"/>
    <w:tmpl w:val="AFE8E08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8B6"/>
    <w:rsid w:val="000144F7"/>
    <w:rsid w:val="000451B2"/>
    <w:rsid w:val="00164BD9"/>
    <w:rsid w:val="001B1730"/>
    <w:rsid w:val="001D3935"/>
    <w:rsid w:val="00200EC6"/>
    <w:rsid w:val="00235AD8"/>
    <w:rsid w:val="0028079D"/>
    <w:rsid w:val="002B5113"/>
    <w:rsid w:val="002C59F3"/>
    <w:rsid w:val="002D316A"/>
    <w:rsid w:val="002E6724"/>
    <w:rsid w:val="00350D5E"/>
    <w:rsid w:val="003B4E58"/>
    <w:rsid w:val="003B7005"/>
    <w:rsid w:val="003D4091"/>
    <w:rsid w:val="004D013D"/>
    <w:rsid w:val="00551CBC"/>
    <w:rsid w:val="0063634A"/>
    <w:rsid w:val="00663323"/>
    <w:rsid w:val="0067289D"/>
    <w:rsid w:val="00683876"/>
    <w:rsid w:val="006D1618"/>
    <w:rsid w:val="00742736"/>
    <w:rsid w:val="007A7A48"/>
    <w:rsid w:val="007C1530"/>
    <w:rsid w:val="007C218A"/>
    <w:rsid w:val="007F6AB3"/>
    <w:rsid w:val="00822282"/>
    <w:rsid w:val="00846514"/>
    <w:rsid w:val="00901F19"/>
    <w:rsid w:val="00965841"/>
    <w:rsid w:val="00982885"/>
    <w:rsid w:val="009A1A51"/>
    <w:rsid w:val="009F4018"/>
    <w:rsid w:val="00A039A2"/>
    <w:rsid w:val="00A22B10"/>
    <w:rsid w:val="00A3372F"/>
    <w:rsid w:val="00BF2FAE"/>
    <w:rsid w:val="00C63F8D"/>
    <w:rsid w:val="00C67261"/>
    <w:rsid w:val="00CD3225"/>
    <w:rsid w:val="00D23A2E"/>
    <w:rsid w:val="00D33D58"/>
    <w:rsid w:val="00D505EE"/>
    <w:rsid w:val="00DA01B0"/>
    <w:rsid w:val="00DD58F0"/>
    <w:rsid w:val="00DE131F"/>
    <w:rsid w:val="00E63FCA"/>
    <w:rsid w:val="00E74765"/>
    <w:rsid w:val="00EC74B1"/>
    <w:rsid w:val="00F04498"/>
    <w:rsid w:val="00F30C9B"/>
    <w:rsid w:val="00F40DBD"/>
    <w:rsid w:val="00F661AB"/>
    <w:rsid w:val="00F71E49"/>
    <w:rsid w:val="00F81C0D"/>
    <w:rsid w:val="00FA052F"/>
    <w:rsid w:val="00FB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4403E-DE65-4E5D-9515-18D9B137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BD9"/>
    <w:rPr>
      <w:rFonts w:ascii="Segoe UI" w:eastAsia="Calibri" w:hAnsi="Segoe UI" w:cs="Segoe UI"/>
      <w:sz w:val="18"/>
      <w:szCs w:val="18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63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34A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63634A"/>
    <w:rPr>
      <w:vertAlign w:val="superscript"/>
    </w:rPr>
  </w:style>
  <w:style w:type="paragraph" w:styleId="ListParagraph">
    <w:name w:val="List Paragraph"/>
    <w:basedOn w:val="Normal"/>
    <w:uiPriority w:val="34"/>
    <w:qFormat/>
    <w:rsid w:val="00FB042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63F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f.bg.ac.rs/wp-content/uploads/2011/06/REZIM-STUD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6C428-8652-43D0-A34F-727404EE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21</cp:revision>
  <cp:lastPrinted>2020-06-11T10:22:00Z</cp:lastPrinted>
  <dcterms:created xsi:type="dcterms:W3CDTF">2020-06-13T11:15:00Z</dcterms:created>
  <dcterms:modified xsi:type="dcterms:W3CDTF">2024-02-26T12:57:00Z</dcterms:modified>
</cp:coreProperties>
</file>